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751ECB">
        <w:rPr>
          <w:rFonts w:cstheme="minorHAnsi"/>
          <w:sz w:val="16"/>
          <w:szCs w:val="16"/>
        </w:rPr>
        <w:t>32</w:t>
      </w:r>
      <w:r w:rsidR="001B5FBA">
        <w:rPr>
          <w:rFonts w:cstheme="minorHAnsi"/>
          <w:sz w:val="16"/>
          <w:szCs w:val="16"/>
        </w:rPr>
        <w:t>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E956CE" w:rsidRDefault="00E956CE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Dostwa</w:t>
      </w:r>
      <w:bookmarkStart w:id="0" w:name="_GoBack"/>
      <w:bookmarkEnd w:id="0"/>
      <w:r w:rsidRPr="00E956CE">
        <w:rPr>
          <w:rFonts w:ascii="Calibri" w:hAnsi="Calibri" w:cs="Calibri"/>
          <w:b/>
        </w:rPr>
        <w:t xml:space="preserve"> sprawdzianów kontroli zewnątrz laboratoryjnej – zapotrzebowanie na rok 2024.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751ECB">
        <w:rPr>
          <w:rFonts w:cstheme="minorHAnsi"/>
          <w:sz w:val="20"/>
          <w:szCs w:val="20"/>
        </w:rPr>
        <w:t>32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1969-E6A4-40D5-8077-6CDD838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88</cp:revision>
  <cp:lastPrinted>2023-10-30T10:19:00Z</cp:lastPrinted>
  <dcterms:created xsi:type="dcterms:W3CDTF">2021-09-17T12:07:00Z</dcterms:created>
  <dcterms:modified xsi:type="dcterms:W3CDTF">2023-12-07T07:40:00Z</dcterms:modified>
</cp:coreProperties>
</file>